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7B" w:rsidRPr="001A7E7B" w:rsidRDefault="001A7E7B" w:rsidP="001A7E7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1A7E7B">
        <w:rPr>
          <w:rFonts w:ascii="Times New Roman" w:eastAsia="Times New Roman" w:hAnsi="Times New Roman" w:cs="Times New Roman"/>
          <w:color w:val="000000"/>
          <w:szCs w:val="28"/>
        </w:rPr>
        <w:t>Приложение 3</w:t>
      </w:r>
    </w:p>
    <w:p w:rsidR="001A7E7B" w:rsidRPr="001A7E7B" w:rsidRDefault="001A7E7B" w:rsidP="001A7E7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1A7E7B">
        <w:rPr>
          <w:rFonts w:ascii="Times New Roman" w:eastAsia="Times New Roman" w:hAnsi="Times New Roman" w:cs="Times New Roman"/>
          <w:color w:val="000000"/>
          <w:szCs w:val="28"/>
        </w:rPr>
        <w:t>к приказу МБОУ ДООШ</w:t>
      </w:r>
    </w:p>
    <w:p w:rsidR="001A7E7B" w:rsidRPr="001A7E7B" w:rsidRDefault="001A7E7B" w:rsidP="001A7E7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1A7E7B">
        <w:rPr>
          <w:rFonts w:ascii="Times New Roman" w:eastAsia="Times New Roman" w:hAnsi="Times New Roman" w:cs="Times New Roman"/>
          <w:color w:val="000000"/>
          <w:szCs w:val="28"/>
        </w:rPr>
        <w:t>Фировского</w:t>
      </w:r>
      <w:proofErr w:type="spellEnd"/>
    </w:p>
    <w:p w:rsidR="001A7E7B" w:rsidRPr="001A7E7B" w:rsidRDefault="001A7E7B" w:rsidP="001A7E7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1A7E7B">
        <w:rPr>
          <w:rFonts w:ascii="Times New Roman" w:eastAsia="Times New Roman" w:hAnsi="Times New Roman" w:cs="Times New Roman"/>
          <w:color w:val="000000"/>
          <w:szCs w:val="28"/>
        </w:rPr>
        <w:t>муниципального округа</w:t>
      </w:r>
    </w:p>
    <w:p w:rsidR="001A7E7B" w:rsidRPr="001A7E7B" w:rsidRDefault="001A7E7B" w:rsidP="001A7E7B">
      <w:pPr>
        <w:widowControl w:val="0"/>
        <w:tabs>
          <w:tab w:val="left" w:pos="723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</w:rPr>
      </w:pPr>
      <w:r w:rsidRPr="001A7E7B">
        <w:rPr>
          <w:rFonts w:ascii="Times New Roman" w:eastAsia="Times New Roman" w:hAnsi="Times New Roman" w:cs="Times New Roman"/>
          <w:szCs w:val="28"/>
        </w:rPr>
        <w:t>от 02.11.2024 № 67</w:t>
      </w:r>
    </w:p>
    <w:p w:rsidR="001A7E7B" w:rsidRPr="001A7E7B" w:rsidRDefault="001A7E7B" w:rsidP="001A7E7B">
      <w:pPr>
        <w:widowControl w:val="0"/>
        <w:tabs>
          <w:tab w:val="left" w:leader="underscore" w:pos="701"/>
          <w:tab w:val="left" w:leader="underscore" w:pos="2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>Правила обмена деловыми подарками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1A7E7B">
        <w:rPr>
          <w:rFonts w:ascii="Times New Roman" w:eastAsia="Calibri" w:hAnsi="Times New Roman" w:cs="Times New Roman"/>
          <w:b/>
        </w:rPr>
        <w:t xml:space="preserve">и знаками делового гостеприимства в МБОУ ДООШ </w:t>
      </w:r>
      <w:proofErr w:type="spellStart"/>
      <w:r w:rsidRPr="001A7E7B">
        <w:rPr>
          <w:rFonts w:ascii="Times New Roman" w:eastAsia="Times New Roman" w:hAnsi="Times New Roman" w:cs="Times New Roman"/>
          <w:b/>
          <w:bCs/>
        </w:rPr>
        <w:t>Фировского</w:t>
      </w:r>
      <w:proofErr w:type="spellEnd"/>
      <w:r w:rsidRPr="001A7E7B">
        <w:rPr>
          <w:rFonts w:ascii="Times New Roman" w:eastAsia="Times New Roman" w:hAnsi="Times New Roman" w:cs="Times New Roman"/>
          <w:b/>
          <w:bCs/>
        </w:rPr>
        <w:t xml:space="preserve"> муниципального округа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>1. Общие положения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1.1. Правила обмена деловыми подарками и знаками делового гостеприимства в МБОУ </w:t>
      </w:r>
      <w:proofErr w:type="spellStart"/>
      <w:r w:rsidRPr="001A7E7B">
        <w:rPr>
          <w:rFonts w:ascii="Times New Roman" w:eastAsia="Times New Roman" w:hAnsi="Times New Roman" w:cs="Times New Roman"/>
          <w:bCs/>
        </w:rPr>
        <w:t>Фировского</w:t>
      </w:r>
      <w:proofErr w:type="spellEnd"/>
      <w:r w:rsidRPr="001A7E7B">
        <w:rPr>
          <w:rFonts w:ascii="Times New Roman" w:eastAsia="Times New Roman" w:hAnsi="Times New Roman" w:cs="Times New Roman"/>
          <w:bCs/>
        </w:rPr>
        <w:t xml:space="preserve"> муниципального округ</w:t>
      </w:r>
      <w:proofErr w:type="gramStart"/>
      <w:r w:rsidRPr="001A7E7B">
        <w:rPr>
          <w:rFonts w:ascii="Times New Roman" w:eastAsia="Times New Roman" w:hAnsi="Times New Roman" w:cs="Times New Roman"/>
          <w:bCs/>
        </w:rPr>
        <w:t>а</w:t>
      </w:r>
      <w:r w:rsidRPr="001A7E7B">
        <w:rPr>
          <w:rFonts w:ascii="Times New Roman" w:eastAsia="Calibri" w:hAnsi="Times New Roman" w:cs="Times New Roman"/>
        </w:rPr>
        <w:t>(</w:t>
      </w:r>
      <w:proofErr w:type="gramEnd"/>
      <w:r w:rsidRPr="001A7E7B">
        <w:rPr>
          <w:rFonts w:ascii="Times New Roman" w:eastAsia="Calibri" w:hAnsi="Times New Roman" w:cs="Times New Roman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1.2. Правила определяют единые для всех работников МБОУ </w:t>
      </w:r>
      <w:proofErr w:type="spellStart"/>
      <w:r w:rsidRPr="001A7E7B">
        <w:rPr>
          <w:rFonts w:ascii="Times New Roman" w:eastAsia="Times New Roman" w:hAnsi="Times New Roman" w:cs="Times New Roman"/>
          <w:bCs/>
        </w:rPr>
        <w:t>Фировского</w:t>
      </w:r>
      <w:proofErr w:type="spellEnd"/>
      <w:r w:rsidRPr="001A7E7B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1A7E7B">
        <w:rPr>
          <w:rFonts w:ascii="Times New Roman" w:eastAsia="Calibri" w:hAnsi="Times New Roman" w:cs="Times New Roman"/>
        </w:rPr>
        <w:t xml:space="preserve"> (далее – </w:t>
      </w:r>
      <w:proofErr w:type="spellStart"/>
      <w:r w:rsidRPr="001A7E7B">
        <w:rPr>
          <w:rFonts w:ascii="Times New Roman" w:eastAsia="Calibri" w:hAnsi="Times New Roman" w:cs="Times New Roman"/>
        </w:rPr>
        <w:t>работникиМБОУ</w:t>
      </w:r>
      <w:proofErr w:type="spellEnd"/>
      <w:r w:rsidRPr="001A7E7B">
        <w:rPr>
          <w:rFonts w:ascii="Times New Roman" w:eastAsia="Calibri" w:hAnsi="Times New Roman" w:cs="Times New Roman"/>
        </w:rPr>
        <w:t xml:space="preserve"> ДООШ</w:t>
      </w:r>
      <w:proofErr w:type="gramStart"/>
      <w:r w:rsidRPr="001A7E7B">
        <w:rPr>
          <w:rFonts w:ascii="Times New Roman" w:eastAsia="Calibri" w:hAnsi="Times New Roman" w:cs="Times New Roman"/>
        </w:rPr>
        <w:t xml:space="preserve"> )</w:t>
      </w:r>
      <w:proofErr w:type="gramEnd"/>
      <w:r w:rsidRPr="001A7E7B">
        <w:rPr>
          <w:rFonts w:ascii="Times New Roman" w:eastAsia="Calibri" w:hAnsi="Times New Roman" w:cs="Times New Roman"/>
        </w:rPr>
        <w:t xml:space="preserve"> требования к дарению и принятию деловых подарков.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1.3.Работники МБОУ ДООШ поддерживают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учреждений.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1.4. Работники МБОУДООШ исходят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учреждений и честному имени его работников, и не могут обеспечить устойчивое долговременное развитие учреждений. Такого рода отношения не могут быть приемлемы в практике работы учреждений.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1.5. Действие Правил распространяется на всех работников МБОУ й, вне зависимости от уровня занимаемой должности. 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1.6. Данные Правила преследует следующие цели: 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учреждений; 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осуществление управленческой и хозяйственной деятельности учреждений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определение единых для всех работников Отдела образования, руководителей образовательных организаций требований к дарению и принятию деловых подарков, к организации и участию в представительских мероприятиях;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lastRenderedPageBreak/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учреждений.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>2. Требования, предъявляемые к деловым подаркам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>и знакам делового гостеприимства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2.1. Работники МБОУ ДООШ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</w:t>
      </w:r>
      <w:proofErr w:type="gramStart"/>
      <w:r w:rsidRPr="001A7E7B">
        <w:rPr>
          <w:rFonts w:ascii="Times New Roman" w:eastAsia="Calibri" w:hAnsi="Times New Roman" w:cs="Times New Roman"/>
        </w:rPr>
        <w:t>быть прямо связаны</w:t>
      </w:r>
      <w:proofErr w:type="gramEnd"/>
      <w:r w:rsidRPr="001A7E7B">
        <w:rPr>
          <w:rFonts w:ascii="Times New Roman" w:eastAsia="Calibri" w:hAnsi="Times New Roman" w:cs="Times New Roman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быть разумно обоснованными, соразмерными и не являться предметами роскоши;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1A7E7B">
        <w:rPr>
          <w:rFonts w:ascii="Times New Roman" w:eastAsia="Calibri" w:hAnsi="Times New Roman" w:cs="Times New Roman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- не создавать </w:t>
      </w:r>
      <w:proofErr w:type="spellStart"/>
      <w:r w:rsidRPr="001A7E7B">
        <w:rPr>
          <w:rFonts w:ascii="Times New Roman" w:eastAsia="Calibri" w:hAnsi="Times New Roman" w:cs="Times New Roman"/>
        </w:rPr>
        <w:t>репутационного</w:t>
      </w:r>
      <w:proofErr w:type="spellEnd"/>
      <w:r w:rsidRPr="001A7E7B">
        <w:rPr>
          <w:rFonts w:ascii="Times New Roman" w:eastAsia="Calibri" w:hAnsi="Times New Roman" w:cs="Times New Roman"/>
        </w:rPr>
        <w:t xml:space="preserve"> риска для делового имиджа учреждений, работников и иных лиц в случае раскрытия информации о совершенных подарках и понесенных представительских расходах;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и общепринятым нормам морали и нравственности.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2.6. В качестве подарков работники учреждений должны стремиться использовать в максимально допустимом количестве случаев сувениры, предметы и изделия, имеющие символику учреждений.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 xml:space="preserve">3. Права и обязанности работников МБОУ при обмене деловыми подарками и знаками делового гостеприимства 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3.3. При любых сомнениях в правомерности или этичности своих действий работники учреждения обязаны поставить в известность руководителя Отдела образования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3.4. При получении делового подарка или знаков делового гостеприимства работники Отдела образования, руководители образовательных организаций обязаны принимать меры по недопущению возможности возникновения конфликта интересов.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3.5. Работники МБОУ ДООШ не вправе использовать служебное положение в личных целях, включая использование имущества учреждения, в том числе: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3.6.Работникам МБОУ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3.8. Работники МБОУ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3.9. Работники МБОУ ДООШ не приемлют коррупции. Подарки не должны быть использованы для дачи/получения взяток или коррупции в любых ее проявлениях.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3.10. Работники МБОУ ДООШ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сообщить руководителю</w:t>
      </w:r>
      <w:proofErr w:type="gramStart"/>
      <w:r w:rsidRPr="001A7E7B">
        <w:rPr>
          <w:rFonts w:ascii="Times New Roman" w:eastAsia="Calibri" w:hAnsi="Times New Roman" w:cs="Times New Roman"/>
        </w:rPr>
        <w:t xml:space="preserve"> ,</w:t>
      </w:r>
      <w:proofErr w:type="gramEnd"/>
      <w:r w:rsidRPr="001A7E7B">
        <w:rPr>
          <w:rFonts w:ascii="Times New Roman" w:eastAsia="Calibri" w:hAnsi="Times New Roman" w:cs="Times New Roman"/>
        </w:rPr>
        <w:t>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- отказаться от них </w:t>
      </w:r>
      <w:proofErr w:type="gramStart"/>
      <w:r w:rsidRPr="001A7E7B">
        <w:rPr>
          <w:rFonts w:ascii="Times New Roman" w:eastAsia="Calibri" w:hAnsi="Times New Roman" w:cs="Times New Roman"/>
        </w:rPr>
        <w:t>о</w:t>
      </w:r>
      <w:proofErr w:type="gramEnd"/>
      <w:r w:rsidRPr="001A7E7B">
        <w:rPr>
          <w:rFonts w:ascii="Times New Roman" w:eastAsia="Calibri" w:hAnsi="Times New Roman" w:cs="Times New Roman"/>
        </w:rPr>
        <w:t xml:space="preserve"> немедленно уведомить </w:t>
      </w:r>
      <w:proofErr w:type="gramStart"/>
      <w:r w:rsidRPr="001A7E7B">
        <w:rPr>
          <w:rFonts w:ascii="Times New Roman" w:eastAsia="Calibri" w:hAnsi="Times New Roman" w:cs="Times New Roman"/>
        </w:rPr>
        <w:t>руководитель</w:t>
      </w:r>
      <w:proofErr w:type="gramEnd"/>
      <w:r w:rsidRPr="001A7E7B">
        <w:rPr>
          <w:rFonts w:ascii="Times New Roman" w:eastAsia="Calibri" w:hAnsi="Times New Roman" w:cs="Times New Roman"/>
        </w:rPr>
        <w:t xml:space="preserve"> Отдела образования о факте предложения подарка (вознаграждения);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</w:t>
      </w:r>
      <w:proofErr w:type="gramStart"/>
      <w:r w:rsidRPr="001A7E7B">
        <w:rPr>
          <w:rFonts w:ascii="Times New Roman" w:eastAsia="Calibri" w:hAnsi="Times New Roman" w:cs="Times New Roman"/>
        </w:rPr>
        <w:t>случае</w:t>
      </w:r>
      <w:proofErr w:type="gramEnd"/>
      <w:r w:rsidRPr="001A7E7B">
        <w:rPr>
          <w:rFonts w:ascii="Times New Roman" w:eastAsia="Calibri" w:hAnsi="Times New Roman" w:cs="Times New Roman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отдела образования и продолжить работу в установленном в учреждении порядке над вопросом, с которым был связан подарок или вознаграждение.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школы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 xml:space="preserve">3.13. Работникам МБОУ ДООШ запрещается: 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принимать без согласования с руководителя Отдела образования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- принимать подарки в виде наличных, безналичных денежных средств, ценных бумаг, драгоценных металлов.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3.14. Работники МБОК ДООШ могут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руководителем отдела образования.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1A7E7B">
        <w:rPr>
          <w:rFonts w:ascii="Times New Roman" w:eastAsia="Calibri" w:hAnsi="Times New Roman" w:cs="Times New Roman"/>
          <w:b/>
        </w:rPr>
        <w:t>4. Область применения</w:t>
      </w:r>
    </w:p>
    <w:p w:rsidR="001A7E7B" w:rsidRPr="001A7E7B" w:rsidRDefault="001A7E7B" w:rsidP="001A7E7B">
      <w:pPr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1A7E7B" w:rsidRPr="001A7E7B" w:rsidRDefault="001A7E7B" w:rsidP="001A7E7B">
      <w:pPr>
        <w:ind w:firstLine="709"/>
        <w:jc w:val="both"/>
        <w:rPr>
          <w:rFonts w:ascii="Times New Roman" w:eastAsia="Calibri" w:hAnsi="Times New Roman" w:cs="Times New Roman"/>
        </w:rPr>
      </w:pPr>
      <w:r w:rsidRPr="001A7E7B">
        <w:rPr>
          <w:rFonts w:ascii="Times New Roman" w:eastAsia="Calibri" w:hAnsi="Times New Roman" w:cs="Times New Roman"/>
        </w:rPr>
        <w:t>4.2. Настоящие Правила являются обязательными для всех работников МБОУ ДООШ в период работы в учреждении.</w:t>
      </w:r>
    </w:p>
    <w:p w:rsidR="001F244F" w:rsidRPr="00942C40" w:rsidRDefault="001F244F" w:rsidP="00942C40">
      <w:bookmarkStart w:id="0" w:name="_GoBack"/>
      <w:bookmarkEnd w:id="0"/>
    </w:p>
    <w:sectPr w:rsidR="001F244F" w:rsidRPr="0094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7C"/>
    <w:multiLevelType w:val="multilevel"/>
    <w:tmpl w:val="144C10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6E4C5C"/>
    <w:multiLevelType w:val="hybridMultilevel"/>
    <w:tmpl w:val="C004F8C4"/>
    <w:lvl w:ilvl="0" w:tplc="A5C872A6">
      <w:start w:val="1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16C4A"/>
    <w:multiLevelType w:val="multilevel"/>
    <w:tmpl w:val="818A09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4B4B86"/>
    <w:multiLevelType w:val="multilevel"/>
    <w:tmpl w:val="15362B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2C0B9E"/>
    <w:multiLevelType w:val="multilevel"/>
    <w:tmpl w:val="EC923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B376681"/>
    <w:multiLevelType w:val="multilevel"/>
    <w:tmpl w:val="368E5E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D1C0F11"/>
    <w:multiLevelType w:val="multilevel"/>
    <w:tmpl w:val="E820B6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5E"/>
    <w:rsid w:val="001A7E7B"/>
    <w:rsid w:val="001F244F"/>
    <w:rsid w:val="0021092F"/>
    <w:rsid w:val="00942C40"/>
    <w:rsid w:val="00B5365E"/>
    <w:rsid w:val="00E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2024-11-21T11:07:00Z</dcterms:created>
  <dcterms:modified xsi:type="dcterms:W3CDTF">2024-11-21T11:27:00Z</dcterms:modified>
</cp:coreProperties>
</file>